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26"/>
          <w:szCs w:val="26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05 мая 2022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Об этом сообщила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6"/>
          <w:szCs w:val="26"/>
        </w:rPr>
        <w:t>Татьяна Титова</w:t>
      </w:r>
      <w:r>
        <w:rPr>
          <w:rFonts w:ascii="Times New Roman" w:cs="Times New Roman" w:hAnsi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ascii="Times New Roman" w:cs="Times New Roman" w:hAnsi="Times New Roman"/>
          <w:sz w:val="26"/>
          <w:szCs w:val="26"/>
        </w:rPr>
        <w:t xml:space="preserve">, - подчеркнула Татьяна Титова.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тел.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моб. 89276907351 </w:t>
      </w:r>
    </w:p>
    <w:p>
      <w:pPr>
        <w:pStyle w:val="style0"/>
        <w:spacing w:after="0" w:before="0" w:line="100" w:lineRule="atLeast"/>
      </w:pPr>
      <w:hyperlink r:id="rId3"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Социальные сети: </w:t>
      </w:r>
    </w:p>
    <w:p>
      <w:pPr>
        <w:pStyle w:val="style0"/>
        <w:spacing w:after="0" w:before="0" w:line="100" w:lineRule="atLeast"/>
      </w:pPr>
      <w:hyperlink r:id="rId4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pStyle w:val="style0"/>
        <w:spacing w:after="0" w:before="0" w:line="100" w:lineRule="atLeast"/>
      </w:pPr>
      <w:hyperlink r:id="rId5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2022-05-17T05:06:00.00Z</dcterms:created>
  <dc:creator>Никитина Ольга Александровна</dc:creator>
  <cp:lastModifiedBy>Говорова Елена Геннадиевна</cp:lastModifiedBy>
  <cp:lastPrinted>2022-04-29T06:52:00.00Z</cp:lastPrinted>
  <dcterms:modified xsi:type="dcterms:W3CDTF">2022-05-17T05:06:00.00Z</dcterms:modified>
  <cp:revision>2</cp:revision>
</cp:coreProperties>
</file>